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2024年自治区公共卫生服务补助资金预算的通知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木垒县英格堡卫生院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木垒县英格堡卫生院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田多文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保障基本公共卫生服务事业的均衡发展，根据昌州财社[2024]29号、104号、80号和20号2024年自治区基本公共卫生服务补助资金立项，设立了2024年中央基本公共卫生服务项目补助经费，由木垒哈萨克自治县英格堡乡卫生院单位主管，资金主要用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</w:t>
        <w:br/>
        <w:t>2.项目主要内容</w:t>
        <w:br/>
        <w:t>根据昌州财社[2024]29号、104号、80号和20号2024年自治区基本公共卫生服务补助资金、2024年基本公共卫生服务县级配套资金文件批复，下达我单位基本公共卫生服务项目补助资金27.68万元，用于向辖区居民提供基本公共卫生服务14项。</w:t>
        <w:br/>
        <w:t>3.项目实施情况</w:t>
        <w:br/>
        <w:t>项目资金主要用于2024年基本公共卫生服务工作经费支出，主要用于基本公共卫生资金费用为27.68万元，人员经费8322.07元，印刷费10000元，电费63242元，邮电费15000元，差旅费760元，劳务费46161.51元，其他交通费用9960元，生活补助57254元，办公经费66136.42元。项目实施情况本项目由木垒哈萨克自治县英格堡乡卫生院牵头，主要对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</w:t>
        <w:br/>
        <w:t>4.资金投入和使用情况</w:t>
        <w:br/>
        <w:t>2024年基本公共卫生服务补助资金项目于2024年2月1日木垒县财政局下发的文件安排资金为27.68万元，为本财政资金，实际到位率27.68万元，资金到位率100%，实际执行27.68万元，执行率100%，资金落实到位。为确保项目资金的安全有效使用、安全运行，提高资金的使用效率，我单位严格按照木垒县木垒哈萨克自治县英格堡乡卫生院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依据昌州财社（2023年）80号、104号《关于提前下达2023年自治区基本公共卫生服务补助资金预算的通知》，英格堡乡卫生院使用基本公共卫生服务补助资金27.68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</w:t>
        <w:br/>
        <w:t>2.阶段性目标</w:t>
        <w:br/>
        <w:t>2024年12月31日前计划辖区常驻居民，65岁以上老人健康管理人数675人，出院患者诊断率80%，实际于2024年12月31日65岁以上老人健康管理人数670人，出院患者诊断符合率100%等都有明显提高，截止2024年12月31日底各项服务应达到平均水平或超准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2024年自治区基本公共卫生服务补助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024年自治区基本公共卫生服务补助资金项目，评价核心为项目决策、过程管理、项目产出、项目成本、项目效益。</w:t>
        <w:br/>
        <w:t>3.绩效评价范围</w:t>
        <w:br/>
        <w:t>本次绩效评价主要围绕024年自治区基本公共卫生服务补助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（5）昌州财社[2024]29号、104号、80号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田多文为评价小组组长，主要负责工作安排，对项目策划和监督，全面负责项目绩效评价报告的最终质量，对评估人员出具的最终报告质量进行复核，确保评估结果的客观性；</w:t>
        <w:br/>
        <w:t>副院长为副组长，主要负责报告的审核、指导；</w:t>
        <w:br/>
        <w:t>王子文、李晶为组员，负责资料、数据整理，编制报告。</w:t>
        <w:br/>
        <w:t>小组制定了项目评价的工作思路及工作安排，参考学习了相关政策制度、实施方案和相关的工作文件，为评价工作的开展提供工作指引。</w:t>
        <w:br/>
        <w:t>1.22025年3月2日，评价组通过前期调研确定绩效评价对象和范围，确定了评价的目的、方法以及评价的原则；</w:t>
        <w:br/>
        <w:t>1.32025年3月3日，评价小组根据项目的实施内容和特征制定了评价指标体系及评价标准以及评价实施方案，修正并确定所需资料清单，最终确定绩效评价工作方案；</w:t>
        <w:br/>
        <w:t>2.组织实施</w:t>
        <w:br/>
        <w:t>2025年3月4日-3月8日，评价工作进入实施阶段：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14项基本公共卫生服务管理，提高了疾病防治能力、提高健康管理水平以及公共卫生服务质量，促进了基本公共卫生服务均等化、医疗卫生资源整合以及促进社会和谐稳定。但在实施过程中也存在一些不足：受益群众因人口流动性较大，年初测算不精准，受益群众存在差异情况。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15个，总体完成率为88.24%。最终评分结果：总分为97分，绩效评级为“优”。综合评价结论如下：</w:t>
        <w:br/>
        <w:t>项目决策类指标共设置6个，满分指标5个，得分率93.33%；</w:t>
        <w:br/>
        <w:t>过程管理类指标共设置5个，满分指标4个，得分率86.67%；</w:t>
        <w:br/>
        <w:t>项目产出类指标共设置4个，满分指标4个，得分率100%；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14	13	50	20	97</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项目决策类指标由3个二级指标和6个三级指标构成，权重分15分，实际得分14分。</w:t>
        <w:br/>
        <w:t>1.立项依据充分性</w:t>
        <w:br/>
        <w:t>（1）昌州财社[2024]41号2024年中央基本公共卫生服务补助资金。</w:t>
        <w:br/>
        <w:t>（2）昌州财社[2024]20号2024年基本公共卫生服务补助项目州本级补助资金</w:t>
        <w:br/>
        <w:t>（3）2024年基本公共卫生服务县级配套资金</w:t>
        <w:br/>
        <w:t>综上所述，本指标满分为3分，根据评分标准得3分，本项目立项依据充分。</w:t>
        <w:br/>
        <w:t>2.立项程序规范性</w:t>
        <w:br/>
        <w:t>①项目立项程序：提报项目建议书、申请立项过程等均按照立项程序的相关规定进行；</w:t>
        <w:br/>
        <w:t>②审批文件、材料：本项目审批文件有：昌州财社[2024]41号2024年中央基本公共卫生服务补助资金、昌州财社[2024]20号2024年基本公共卫生服务补助项目州本级补助资金、2024年基本公共卫生服务县级配套资金、昌州财社[2023]80号2024年自治区基本公共卫生服务补助资金、昌州财社[2023]104号2024年中央财政基本公共卫生服务项目补助资金、昌州财社[2024]41号2024年中央基本公共卫生服务补助资金、昌州财社[2024]29号2024年自治区基本公共卫生服务补助资金[第二批]，审批文件及材料齐全；</w:t>
        <w:br/>
        <w:t>③项目事前工作：本项目已经过必要的可行性研究、专家论证、风险评估、绩效评估、集体决策。</w:t>
        <w:br/>
        <w:t>综上所述，本指标满分为2分，根据评分标准得1分，本项目立项程序规范。</w:t>
        <w:br/>
        <w:t></w:t>
        <w:br/>
        <w:t>3.绩效目标合理性</w:t>
        <w:br/>
        <w:t>2024年基本公共卫生服务补助资金项目已设立项目绩效目标，具体内容为依据昌州财社（2024年）80号、104号《关于提前下达2023年自治区基本公共卫生服务补助资金预算的通知》，英格堡乡卫生院使用基本公共卫生服务补助资金27.68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与单位进行14项基本公共卫生服务具有相关性，绩效目标与实际工作内容一致，本项目按照绩效目标完成了数量指标、质量指标、时效指标、成本指标，有效保障了居民人人享有基本公共卫生服务，使城乡居民生活质量和健康水平显著提高，按时完成14项公共卫生管理，项目的预期产出效益和效果也均能符合正常的业绩水平，并且与预算确定的项目投资额或资金量相匹配。</w:t>
        <w:br/>
        <w:t>综上所述，本指标满分为2分，根据评分标准得2分，本项目绩效目标设置合理。</w:t>
        <w:br/>
        <w:t>4.绩效指标明确性</w:t>
        <w:br/>
        <w:t>2024年基本公共卫生服务补助资金项目将项目绩效目标细化分解为具体的绩效指标，一级指标共4条，二级指标共6条，三级指标共13条，其中定量指标数量共13条，指标量化率100%，超过70%。所有绩效指标均通过清晰、可衡量的指标值予以体现，并且做到了与项目目标任务数或计划数相对应。</w:t>
        <w:br/>
        <w:t>综上所述，本指标满分为2.00分，根据评分标准得2.00分，本项目所设置绩效指标明确。</w:t>
        <w:br/>
        <w:t>5.预算编制科学性</w:t>
        <w:br/>
        <w:t>本项目预算编制参照《关于做好2024年基本公共卫生服务的通知》得出，项目预算编制根据项目内容进行计算，预算数经过党（总）支部委员会会议确定，预算内容与项目内容无偏差，预算编制较科学。本项目预算额度测算依据充分，参照标准编制，预算确定资金量与实际工作任务相匹配。</w:t>
        <w:br/>
        <w:t>综上所述，本指标满分为2.00分，根据评分标准2.00分，本项目预算编制科学。</w:t>
        <w:br/>
        <w:t>6.资金分配合理性</w:t>
        <w:br/>
        <w:t>本项目预算资金分配以《木垒县2024年基本公共卫生服务补助资金分配表批复》（昌州财社[2024]41号2024年中央基本公共卫生服务补助资金）为依据进行资金分配，预算资金分配依据充分。项目资金分配额度无偏低或偏高情况，分配额度合理。根据《木垒县2024年基本公共卫生服务补助资金分配表》（昌州财社[2024]41号2024年中央基本公共卫生服务补助资金）文件显示，本项目实际到位资金27.68万元，实际分配资金与我单位提交申请的资金额度一致，资金分配额度合理，与我单位实际需求相适应。</w:t>
        <w:br/>
        <w:t>综上所述，本指标满分为4.00分，根据评分标准得4.00分，本项目资金分配合理。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27.68万元，其中：自治区财政安排资金27.68万元，其他资金0万元，实际到位资金27.68万元，资金到位率=（实际到位资金/预算资金）×100.00%=（27.68/27.68）*100.00%=100%。得分=资金到位率*分值=100.00%*5=5分。</w:t>
        <w:br/>
        <w:t>综上所述，本指标满分为5分，根据评分标准得5分，本项目资金落实到位。</w:t>
        <w:br/>
        <w:t>2.预算执行率</w:t>
        <w:br/>
        <w:t>本项目年初预算数0万元，全年预算数27.68万元，全年执行数27.68万元，预算执行率=（实际支出资金/实际到位资金）×100.00%=（27.68/27.68）*100.00%=100%。得分=预算执行率*分值=100%*2=2分。</w:t>
        <w:br/>
        <w:t>综上所述，本指标满分为2.00分，根据评分标准得2分，本项目预算按计划执行。</w:t>
        <w:br/>
        <w:t>3.资金使用合规性</w:t>
        <w:br/>
        <w:t>3.1本项目资金使用符合、财务管理制度以及有关专项资金管理办法的规定；</w:t>
        <w:br/>
        <w:t>3.2资金的拨付严格按照木垒县英格堡乡卫生院资金拨付审批程序进行：由业务科室提交资金支付申请到分管领导，经审批后提交到财务。项目资金拨付手续齐全，资金拨付手续有：资金支付申请单、报告和收据。</w:t>
        <w:br/>
        <w:t>3.3本项目资金合同规定的用途为：基本公共卫生服务项目资金实行专款专用，专项用于城乡居民购买健康档案、健康教育、预防接种、传染病防治、儿童保健、孕产妇保健、老年人保健、慢性病管理和精神病管理等基本公共卫生服务。符合项目预算批复及合同规定的用途；</w:t>
        <w:br/>
        <w:t>3.4项目资金截至2024年12月21日已拨付至100%，过程不存在截留、挤占、挪用、虚列支出等情况。</w:t>
        <w:br/>
        <w:t>综上所述，本指标满分为2.00分，根据评分标准得2.00分，项目制度建设健全。</w:t>
        <w:br/>
        <w:t>4.管理制度健全性</w:t>
        <w:br/>
        <w:t>4.1本项目已制定《木垒县英格堡乡卫生院单位基本公共卫生服务项目财务管理制度》、《木垒县英格堡乡卫生院基本公共卫生服务项目业务管理制度》，管理制度健全；</w:t>
        <w:br/>
        <w:t>4.2本项目财务及业务管理制度符合《中华人民共和国政府采购法》、《中华人民共和国会计法》等相关法律法规，财务和业务管理制度已经过党委会审批通过，确保了各项制度的合法合规性及完整性。</w:t>
        <w:br/>
        <w:t>综上所述，本指标满分为2.00分，根据评分标准得1.00分，项目制度建设健全。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5.1项目的审批、招标、建设、验收过程均遵守相关法律法规和相关管理规定；</w:t>
        <w:br/>
        <w:t>5.2本项目无调整情况；</w:t>
        <w:br/>
        <w:t>5.3项目合同书、验收报告、技术鉴定等资料齐全并已及时归档；</w:t>
        <w:br/>
        <w:t>5.4项目实施的人员条件、场地设备、信息支撑等均已落实到位。</w:t>
        <w:br/>
        <w:t>综上所述，本指标满分为4.00分，根据评分标准得3.00分，本项目所建立制度执行相对有效。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基本公共卫生服务项目截止到2024年12月31日，已完成向辖区内居民提供基本公共卫生服务14项，全民体检人数2876人，0-6岁儿童接种人数220人，居民健康档案建档率97.29%，服务对象满意度85%。提高了公共卫生服务质量和水平，推进服务均等化、普惠化、便捷化，促进了基层医疗资源均衡化与可持续发展；其中：</w:t>
        <w:br/>
        <w:t></w:t>
        <w:br/>
        <w:t>1.数量指标完成情况分析</w:t>
        <w:br/>
        <w:t>指标1：卫生院一季度开展一次健康讲座、宣传活动、宣传次数，预期指标值：&gt;=4次/年，实际完成值=4次/年，指标完成率100%（指标完成率=（实际完成值/指标值）*100%），无偏差；</w:t>
        <w:br/>
        <w:t>综上所述，本指标满分为10分，根据评分标准得10分。</w:t>
        <w:br/>
        <w:t>2.质量指标完成情况分析</w:t>
        <w:br/>
        <w:t>指标1：适龄儿童国家免疫规划疫苗接种率，预期指标值：&gt;=92%，实际完成值92%，指标完成率100%（指标完成率=（实际完成值/指标值）*100%），无偏差；</w:t>
        <w:br/>
        <w:t>指标2：0-6岁儿童健康管理率，预期指标值：&gt;=96%，实际完成值96%，指标完成率100%（指标完成率=（实际完成值/指标值）*100%）；无偏差。</w:t>
        <w:br/>
        <w:t>指标3：慢性病患者健康管理（高血压、2型糖尿病）率&gt;=90%，实际完成90%，完成率值100%（指标完成率=（实际完成值/指标值）*100%）；无偏差。</w:t>
        <w:br/>
        <w:t>指标4：肺结核患者管理率，预期指标值：=100%，实际完成值100%，指标完成率100%（指标完成率=（实际完成值/指标值）*100%），无偏差；</w:t>
        <w:br/>
        <w:t>指标5：65岁以上老人健康管理率，预期指标值：≧96%，实际完成值96%，指标完成率100%（指标完成率=（实际完成值/指标值）*100%）；无偏差；</w:t>
        <w:br/>
        <w:t>指标6：重点人员家庭医生签约服务率，预期指标值：&gt;=85%，实际完成值85%，指标完成率100%（指标完成率=（实际完成值/指标值）*100%）；无偏差。</w:t>
        <w:br/>
        <w:t>指标7：新生儿访视率，预期指标值：&gt;=96%，实际完成值96%，指标完成率100%（指标完成率=（实际完成值/指标值）*100%）；无偏差。</w:t>
        <w:br/>
        <w:t>指标8：65岁以上老人医养结合完成率，预期指标值：&gt;=90%，实际完成值90%，指标完成率100%（指标完成率=（实际完成值/指标值）*100%）；无偏差。</w:t>
        <w:br/>
        <w:t>综上所述，本指标满分为20分，根据评分标准得20分。</w:t>
        <w:br/>
        <w:t>3.时效指标完成情况分析</w:t>
        <w:br/>
        <w:t>指标1：居民电子健康档案建档及时率，预期指标值：=100%，实际完成值100%，指标完成率=100%%（指标完成率=（实际完成值/指标值）*100%），无偏差；</w:t>
        <w:br/>
        <w:t>综上所述，本指标满分为10分，根据评分标准得10分。</w:t>
        <w:br/>
        <w:t>4.项目成本情况分析</w:t>
        <w:br/>
        <w:t>指标1：基本公共卫生补助标准，预期指标值：&lt;=60元/人，实际完成值60元/人，指标完成率100%（指标完成率=（实际完成值/指标值）*100%），无偏差原因。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我单位基本公共卫生服务项目截止到2024年12月31日，已完成受益群众人数0.29万人，群众满意度达95%；其中：</w:t>
        <w:br/>
        <w:t>1.经济效益指标完成情况分析：</w:t>
        <w:br/>
        <w:t>该项目无该指标。</w:t>
        <w:br/>
        <w:t>2.社会效益指标完成情况分析</w:t>
        <w:br/>
        <w:t>受益群众人数，预期指标值：&gt;=0.30万人，实际完成值=0.29万人，指标完成率96.67%（指标完成率=（实际完成值/指标值）*100%），偏差原因：人员流动较大，比较难于预测。</w:t>
        <w:br/>
        <w:t>综上所述，本指标满分为11分，根据评分标准得11分。</w:t>
        <w:br/>
        <w:t>3.项目实施的生态效益分析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满意度指标：</w:t>
        <w:br/>
        <w:t>群众满意度，预期指标值：&gt;=95%，实际完成值=95%，指标完成率100%（指标完成率=（实际完成值/指标值）*100%），无偏差。</w:t>
        <w:br/>
        <w:t>综上所述，本指标满分为11分，根据评分标准得11分。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卫生院基本公共卫生服务项目作为基层医疗卫生体系的重要抓手，在提升居民健康水平、预防疾病方面发挥了关键作用。其绩效管理的核心经验主要体现在以下几个方面：一是构建“网格化”管理体系，通过划分责任片区、明确人员分工，结合家庭医生签约服务，实现健康档案管理、慢病随访等服务的精准覆盖；二是推动信息化赋能，依托电子健康档案系统整合居民健康数据，利用智能平台开展线上健康教育和远程随访，提升服务效率；三是强化“医防融合”机制，组建由临床医生、公卫人员、村医等构成的多学科团队，实现基本医疗与公共卫生服务协同推进；四是建立“绩效考核+动态反馈”机制，通过量化服务数量、质量及群众满意度指标，并将考核结果与经费拨付、人员奖惩挂钩，形成良性激励。</w:t>
        <w:br/>
        <w:t>（1）是领导高度重视。专项资金预算下拨后，主要领导和分管领导高度重视，落实责任分工，确保项目顺利进行。</w:t>
        <w:br/>
        <w:t>（2）是管理愈加规范。制定了专项资金管理工作制度，明确了资金付款流程，统一了资金申请手续，做到了层层审核、层层负责、层层把关，付款中全部要求请款单位提供正规发票，没用白条入账现象。</w:t>
        <w:br/>
        <w:t>（二）后续工作计划</w:t>
        <w:br/>
        <w:t>我们将进一步加强资金管理、项目管理，用制度、用规范来有效提高项目进度，专人负责资金、专人负责项目现场管理，确保该项目在既定时间内完成所有工程量，达到预期效果。</w:t>
        <w:br/>
        <w:t></w:t>
        <w:br/>
        <w:t>（三）存在的问题及原因分析</w:t>
        <w:br/>
        <w:t>1.存在的问题：</w:t>
        <w:br/>
        <w:t>项目实施中仍存在突出问题：一是人力资源结构性短缺，公卫医师数量不足且专业能力参差不齐，导致慢性病管理、健康干预等服务质量存在区域差异；二是居民参与主动性不足，部分群众对免费公卫服务知晓率低，健康档案更新率、老年人体检率等指标未达预期；三是数据质量与共享壁垒并存，健康档案存在信息录入不及时、动态更新滞后等问题，且与医保、民政等部门数据互联互通不足，影响高危人群筛查和精准干预；四是经费保障机制不完善，部分地区配套资金到位延迟，制约健康教育、中医治未病等特色服务的拓展。</w:t>
        <w:br/>
        <w:t>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2.改进措施：</w:t>
        <w:br/>
        <w:t>解决这些问题需要从优化财政投入结构、完善人才激励机制、深化医防协同改革、创新健康宣教模式等多维度综合施策。</w:t>
        <w:br/>
        <w:t>（1）科学编制预算，提高预算与目标匹配度</w:t>
        <w:br/>
        <w:t>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需改观基层医疗机构“重医疗、轻公卫”的传统观念影响所导致的资源分配向临床诊疗倾斜；健全基层公卫人员培训体系和职业发展路径，吸引和留住专业人才；同时完善部门间数据标准不统一、协同机制缺位的现象，进一步改善部分居民健康意识薄弱而加剧的服务供需矛盾。</w:t>
        <w:br/>
        <w:t>1.开展进度的跟踪，确保项目绩效目标的完成。规范程序，严格把关。进一步完善项目申报、审核、公示、审批等程序，严格审核切实做好项目信息公开，公开内容要及时、完整、真实，确保项目公平、公开、公正。</w:t>
        <w:br/>
        <w:t>2.健全制度，加强督促。针对项目实施中存在的问题，进一步完善相关制度，加强督促检查，确保质量安全和建设进度；同时及时完善资料，妥善保管档案。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